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0" w:firstLineChars="7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呼吸系统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第一节呼吸系统解剖生理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14胸骨上窝，锁骨上窝，肋间隙，有凹陷，问该病人是什么样的呼吸形态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吸气性呼吸困难 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劳力性呼吸困难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C.呼气性呼吸困难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D.呼吸衰竭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E.心力衰竭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40.小气道是指细支气管直径是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A.2mm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B.4mm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C.6mm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D.8mm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E.10mm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100.不属于壁胸膜的是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A.纵隔胸膜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B.胸膜顶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C.肺胸膜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D.肋胸膜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E.膈胸膜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10.大咯血是指24小时咯血量超过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A.100ml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B.200ml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C.300ml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D.400ml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E.500ml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63、患儿女，6岁，诊断“喉头异物”入院，查体，面色青紫，呼吸费力，伴明显的三凹征，其呼吸类型属于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A、深度呼吸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B、潮式呼吸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C、吸气性呼吸困难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D、呼气性呼吸困难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E、混合性呼吸困难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（100〜101题共用题干）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患者，男，65岁。支气管扩张。今日劳作后出现恶心、胸闷，反复咯血，24小时出血量约800ml。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100、该患者的咯血程度属于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A、痰中带血丝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B、微小量咯血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C、小量咯血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D、中等量咯血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E、大量咯血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101、目前患者饮食应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A、禁食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B、流质饮食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C、半流质饮食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D、软质饮食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E、普通饮食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32.吸氧时流量为3L/min，其氧浓度为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A.29%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B.33%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C.37%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D.41%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E.45%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第二节急性感染性喉炎病人的护理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第三节急性支气管炎病人的护理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75、患者,男，75岁。因“发热、反复咳嗽并伴 有脓性痰液2周”入院，诊断为急性支气管炎。易加重病情的药物是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A、可待因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B、必嗽平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C、复方甘草合剂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D、复方氯化铵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E、沐舒坦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8、急性上呼吸道感染最常见的病原体是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A、细菌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B、病毒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C、支原体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D、衣原体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E、幽门螺杆菌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58.患者，男，29岁。因高热、畏寒、咳嗽、流涕而住院治疗。医生开出以下口服药，护士在指导用药时嘱咐患者宜最后口服的是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A.止咳糖浆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B.利巴韦林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C.维C银翘片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D.对乙酰氨基酚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E.阿莫西林胶囊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68、引起细菌性扁桃体炎最多见得病原体是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A、溶血性链球菌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B、流感嗜血杆菌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C、肺炎链球菌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D、葡萄球菌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E、克雷白杆菌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第四节肺炎病人的护理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细菌性肺炎最常见的病原菌是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A.葡萄球菌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B.肺炎球菌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C.铜绿假单胞菌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D.肺炎链球菌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E.支原体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社区获得性肺炎的主要病原菌是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A. 葡萄球菌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B. 肺炎链球菌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C. 铜绿假单胞菌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D. 肺炎球菌</w:t>
      </w:r>
    </w:p>
    <w:p>
      <w:pP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E. 支原体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80、患者，男，28岁。以突然畏寒、高热、咳嗽 1天就诊。体检：右下肺呼吸音低，可闻及湿性啰音，胸片示右下肺有大片炎性阴影，拟诊为肺炎链球菌肺炎，首选的药物为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A、头孢菌素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B、林可霉素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C、链霉素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D、青霉素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E、氯霉素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70、治疗支原体肺炎的首选抗生素是 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A、β-内酰胺类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B、大环内酯类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C、氨基糖苷类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D、喹诺酮类   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E、磺胺类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(112〜113题共用题干）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患者，男，28岁。外出活动时遇暴雨，淋湿全身，当晚出现全身乏力全身肌肉酸痛，测体温39°C，自服“抗病毒冲剂”后效果不佳，凌晨开始感胸痛并咳嗽，咳铁锈色痰。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112.目前该患者最主要的护理问题是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A.疼痛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B.清理呼吸道无效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C.自理能力下降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D.体温过高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'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E.知识缺乏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113.护士应首先采取的护理措施是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A.药物止痛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B.物理降温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C.协助生活护理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D.雾化吸入促迸排痰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E.鼓励多喝水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52.某肺炎球菌性肺炎患者，在应用常规青霉素治疗下，病程延长且退热后又发冷发热，白细胞增高，应首先考虑的是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A.青霉素剂量不足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B.支持疗法不力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C.机体抵抗力差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D.发生了并发症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E.细菌产生耐药性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53.患者，男，26岁。以肺炎入院，给予抗生素治疗，体温维持在39OC～40OC，24小时波动范围﹤1OC。此类热型属于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A.稽留热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B.弛张热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C.间歇热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D.不规则热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E.药物热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105.肺炎患者发生胸痛时合适的卧位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A.健侧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B.患侧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C.平卧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D.俯卧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E.半坐卧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70.休克型肺炎的患者应用抗生素和补液治疗。提示患者病情好转、血容量已补足的体征不包括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A.口唇红润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B.肢端温暖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C.尿量&gt;30ml/h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D.收缩压&gt;90mmHg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E.心率120次/分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95.患者，男，31岁。胸部受伤，急诊入院。经吸氧，呼吸困难无好转，有发绀及休克体征。査体：左胸饱满，气管向右移位，左侧可触及骨擦音，叩之鼓音，听诊呼吸音消失，皮下气肿明显。诊断首先考虑的是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15.肺炎患者咳大量黄色浓痰，最有可能提示感染的是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A，肺炎支原体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B.金黄色葡萄球菌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C.白色念珠菌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D.冠状病毒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E.肺炎链球菌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6.给予肺炎高热患者降温处理时，正确的操作是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A.为防止病情加重，患者出汗后减少擦拭，更衣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B.小儿患者应及时用阿司匹林降温，防止惊厥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C.采取物理方法逐渐降温，防止脱水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D.快速降温，使体温降至正常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E.松解衣服，自行降温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第五节支气管扩张病人的护理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24、支气管扩张的早期病理改变是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A、囊状扩张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B、柱状扩张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C、气管坏死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D、气管穿孔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E、空洞形成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支气管扩张的典型临床表现为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A.慢性咳嗽，黏液或泡沫状痰，气急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B.慢性咳嗽，大量脓痰，反复咯血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C.低热，刺激性咳嗽，黄脓性痰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D.高热，咳嗽，黏液血性痰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E.吸气性呼吸困难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6.为减少支气管扩张患者肺部继发感染和全 身中毒症状，最关键的措施是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A、控制感染，保持引流通畅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B、选择广谱抗生素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C、使用呼吸兴奋剂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D、使用支气管扩张剂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E、注射流感疫苗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90.患者，男，55岁，支气管扩张20年，近年来手指末端增生，肥厚，指甲从根部到末端拱形隆起呈杵状。该患者出现这种变化的主要原因是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A.慢性缺氧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B.营养不良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C.反复感染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D.睡眠不足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E.运动过量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26.为减少支气管扩张患者肺部继发性感染和全身中毒症状，最关键的措施是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A.加强痰液引流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B.选择广谱抗生素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C.使用呼吸兴奋剂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D.使用支气管扩张剂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E.注射流感疫苗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患者，女性，63岁。因支气管扩张合并肺部感染、左心衰竭入院治疗，入院时体温39℃, 呼吸急促，端坐呼吸。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5.痰液分三层，是什么病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A.支气管肺炎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B.支气管炎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C.支气管扩张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D.肺水肿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E.桶状胸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病人，女性，36岁。患支气管扩张，近2天出现咳嗽，咳大量脓痰。下列哪种措施最有利促进排痰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A.体位引流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B.有效咳嗽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C.拍背与胸壁震荡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D.机械吸痰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E.湿化呼吸道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支气管扩张病人行体位引流时的护理措施，错误的是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A.谨防窒息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B.引流宜在饭前进行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C.引流宜在饭后进行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D.引流过程中注意观察病情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E.患有高血压的病人禁止引流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19.患者支气管扩张5年，近日病情加重，咳大量黄色脓痰。胸部X线显示病变位于左肺下叶，体位引流时护士应指导患者采取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A.半坐卧位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B.左侧卧位，头高脚低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C.左侧卧位，头低脚高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D.右侧卧位，头高脚低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E.右侧卧位，头低脚高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41.为患者叩背的基本顺序是</w:t>
      </w:r>
    </w:p>
    <w:p>
      <w:r>
        <w:drawing>
          <wp:inline distT="0" distB="0" distL="114300" distR="114300">
            <wp:extent cx="1695450" cy="1533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、2、3、4、5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B.1、5、4、3、2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C.4、3、2、1、5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D.2、3、4、5、1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E.5、4、3、2、1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第六节慢性阻塞性肺疾病病人的护理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28.最易并发阻塞性肺气肿的疾病是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A.慢性支气管炎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B.支气管哮喘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C.慢性肺脓肿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D.支气管扩张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E.肺结核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26.慢性阻塞性肺气肿的病理改变不包括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A.肺过度膨胀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B.外观苍白或灰白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C.镜检可见肺大泡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D.肺血供增多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E.弹力纤维网破坏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32.慢性阻塞性肺疾病的病变部位不包括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A.气管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B.肺泡囊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C.呼吸性细支气管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D.肺泡管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E.肺泡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17.慢性阻塞性肺疾病（COPD)的标志性症状是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A.气短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C.咳嗽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D.咳痰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E.发热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25.患者，70岁。咳嗽咳痰，痰液黏稠不易咳出，下列措施错误的是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A.给予化痰药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B.多饮水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C.拍背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D.雾化吸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入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E.体位引流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 xml:space="preserve">70.慢性支气管炎急性加重的主要原因是 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A.吸烟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B.感染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C.大气污染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D.气温丁降</w:t>
      </w:r>
    </w:p>
    <w:p>
      <w:pPr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E.过敏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14.提示慢性支气管炎发展为慢性阻塞性肺疾病的突出症状是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A.进行性加剧的反复咳嗽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B.逐渐加重的呼吸困难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C.发热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D.反复感染、咳大量脓痰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E.咯血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46、患者，女，80岁。慢性阻塞性肺疾病20 余年。今因“咳嗽，咳痰加重”住院，夜间因烦躁难以入眠，自服地西泮5mg后入睡，晨起呼之不应，呼吸浅促。出现上述表现的最可能原因是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A、地西泮的镇静作用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B、地西泮过敏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C、地西泮抑制呼吸中枢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D、地西泮中毒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E、地西泮的镇咳作用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(114~115题共用题干）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患者，女，68岁。慢性阻塞性肺疾病10 年。因咳暾、咳痰加重，泮发热、喘息3天入院，给予氨茶碱等治疗。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114.对该患者进行胸部评估时，可发现的体 征是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A.胸廓不对称隆起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B.吸气延长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C.呼吸频率减慢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D.支气管偏向一侧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E.可闻及湿啰音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115.应用氨茶碱治疗的目的是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A.控制细菌感染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B.减少支气管分泌物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C.稀释痰液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D.松弛支气管平滑肌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E.降低体温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77、患者，女，65岁。慢性阻塞性肺疾病病史。近年来多次在冬季发生肺炎，为减少患病几率，可以嘱患者在易发病季节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A、注射免疫球蛋白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B、接种卡介苗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C、接种流感疫苗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D、服用抗生素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E、在家中不要外出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52、患者，男，70岁。慢性阻塞性肺疾病，出 院后拟进行长期家庭氧疗，护士应告知患者每日吸氧的时间是不少于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5小时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8小时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10小时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12小时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15小时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病人，男性，65岁。慢性阻塞性肺气肿10余年，为改善通气状况，检査病人做腹式呼吸锻炼，正确的方法是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A.每次进行30～60分钟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B.每分钟18～20次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C.吸气时间短，呼气时间长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D.吸气时收腹，呼气时挺腹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E.用鼻吸气，用鼻呼气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患者，男性，66岁。患慢性阻塞性肺疾病多年，护士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在指导其进行呼吸训练时，吸气与呼气时间比最好为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A.吸气∶呼气=1∶2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B.吸气∶呼气=1∶1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C.吸气∶呼气=1.5∶1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D.吸气∶呼气=2∶1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E.吸气∶呼气=2.5∶1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患者男，60岁。因“COPD并发自发性气胸”入院。住院期间出现T38.5℃，考虑合并细菌感染。最常见的致病菌是    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A、葡萄球菌    B、流感嗜血杆菌    C、卡他莫拉菌    D、肺炎链球菌    E、结核杆菌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70.慢性阻塞性肺疾病（COPD)是几型呼吸衰竭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A.Ⅰ型呼吸衰竭低流量低浓度持续吸氧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B.Ⅱ型呼吸衰竭低浓度间断吸氧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C.Ⅱ型呼吸衰竭高浓度持续吸氧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D.Ⅰ型呼吸衰竭低浓度吸氧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E.Ⅱ型呼吸衰竭低浓度持续吸氧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65.患者，女性，55岁。因慢性支气管炎合并铜绿假单胞菌感染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院，患者高热，精神差， 疲乏无力，护士为患者做特殊口腔护理时应选用的漱口液是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A.0.9%氯化钠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1%醋酸溶液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C.0.2%呋喃西林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D.1%〜3%过氧化氢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E.1%〜4%碳酸氢钠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24、患者，女，65岁。有慢性阻塞性肺疾病病史。近年来多次在冬季发生肺炎。为减少患病几率，可以嘱咐患者在易发病季节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A、注射免疫球蛋白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B、接种卡介苗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C、接种流感疫苗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D、服用抗生素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E、在家中不要外出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第八节慢性肺源性心脏病病人的护理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19、慢性肺源性心脏病患者肺、心功能失代偿期最突出的表现是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A、呼吸困难加重，夜间更甚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B、疲倦乏力，头晕心悸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C、贫血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D、多饮多食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E、多尿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76.患者，男，65岁。因慢性肺源性心脏病并发肺炎、右心衰竭住院治疗。护士核对医嘱时，应提出质疑的是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A.一级护理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B.持续吸氧6L/min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C.头孢美唑钠2.0g+5%葡萄糖100ml，ivgtt，ql2h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D.沐舒坦30mg+0.9%氯化钠100ml，ivgtt，tid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sz w:val="28"/>
          <w:szCs w:val="28"/>
          <w:lang w:val="en-US" w:eastAsia="zh-CN"/>
        </w:rPr>
        <w:t>E.氢氯噻嗪25mg，po，bid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82、肺源性心脏病肺动脉高压形成的最主要因素是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A、缺氧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B、血液黏稠度增加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C、继发性红细胞增多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D、血容量增加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E、肺部毛细血管微小栓子形成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42.患者，女，60岁。慢性咳嗽咳痰30年，下肢水肿1年，近半个月咳嗽加重，痰量 多，为黄色脓痰，呼吸困难，腹胀明显，食欲下降,诊断为慢性肺源性心脏病，呼吸衰竭，对患者进行的健康教育，不妥的是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A.鼓励患者进行耐寒锻炼，如坚持用冷 水洗脸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B.避免吸入刺激性气体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C.尽量少去人群拥挤的公共场所，减少呼吸道感染的机会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D.可以长期应用抗生素预汸呼吸道感染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E.积极改善膳食结构，放强营养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40.患者，男，75岁。慢性阻塞性肺疾病急性发作期，患者痰多黏稠，翻身时突然出现面色发绀，烦燥不安。护士首先应采取的措施是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A.给患者吸氧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B.给患者吸痰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C.协助患者取坐位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D.指导患者有效咳嗽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E.湿化气道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27.肺心病的预防不包括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A.提倡戒烟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B.增强免疫力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C.减少有害物质的吸入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D.预防感染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E.多睡少动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83.肺心病降低肺动脉高压的首选治疗是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A.氧疗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B.血管扩张剂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C.利尿剂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D.强心剂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E.呼吸兴奋剂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患者，男性，76岁。慢性支气管炎24年，主诉发热、咳嗽，咳黄色黏痰5天，自觉咳嗽无力，痰液黏稠不易咳出。吸烟40年，20支/天， 难以戒除。体检：精神萎靡，皮肤干燥，体温38.7℃，肺部听诊可闻及干、湿性啰音。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118.属于主观资料的是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A.皮肤干燥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B.痰液黏稠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C.体温38.7℃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D.无力咳嗽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E.肺部干、湿性啰音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119.针对你确定的护理诊断，预期目标是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A.患者3天内体温下降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B.患者3天内炎症控制，自行咳出痰液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C.指导患者叙述有关呼吸道疾病的预防保健知识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D.患病期间得到良好休息，体力得以恢复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E.遵医嘱静脉输液，增加患者组织灌注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120.该患者的主要护理问题是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A.清理呼吸道无效与呼吸道炎症、痰液黏稠、咳嗽无力有关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B.体温异常：呼吸道炎症导致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C.活动无耐力：因呼吸道炎症，氧供应减少引起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D.知识缺乏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E.组织灌注量不足与发热、皮肤干燥有关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58.患者，男，40岁。慢性肺源性心脏病5年，近3周来出现呼吸困难加重、气促、心悸、食欲下降、腹胀，饮食方式是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A.高蛋白、高热量、高维生素饮食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B.高盐、高热量、低维生素饮食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C.高蛋白、高热量饮食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D.低蛋白、高热量、高维生素饮食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E.低盐、低热量、高维生素饮食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58.患者，男，69岁。以“肺心病”而入院治疗。护士对患者进行身体评估发现下列症状，其中提示其右心功能不全的是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A.口唇发绀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B.呼吸急促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C.表情痛苦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D.肝颈静脉回流征阳性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E.双肺底可闻及散在湿啰音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61.患者，男，66岁。患慢性阻塞性肺疾病多年，护士在指导进行呼吸训练时，吸气与呼气时间比最好为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A.吸气：呼气=1:2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B.吸气：呼气=1:1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C.吸气：呼气=1.5:1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D.吸气：呼气=2:1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E.吸气：呼气=2.5:1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31.慢性肺源性心脏病患者肺、心功能失代偿期最突出的表现是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A.呼吸困难加重，夜间更甚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B.疲倦乏力，头晕心悸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C.贫血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D.多食、多饮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E.多尿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57.患者，女，69岁。慢性肺心病急性发作，患者出现头痛、昼眠夜醒、神志恍惚时应考虑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A.窒息先兆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B.呼吸性酸中毒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C.休克早期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D.肺性脑病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E.DIC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第七节支气管哮喘病人的护理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35、糖皮质激素用于治疗哮喘的主要作用是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A、降低痰液黏稠度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B、抑制咳嗽中枢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C、舒张支气管平滑肌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D、抑制气道炎症反应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E、兴奋呼吸中枢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79.患者,男，48岁。受凉后哮喘发作。2天来呼吸困难加重，皮肤潮红，多汗，眼球结膜水肿。应给予其的吸氧方式是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A.高流量持续吸氧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B.高流量间歇吸氧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C.低流量持续吸氧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D.低流量间歇吸氧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E.酒精湿化吸氧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96.患者，女，40岁。毛绒玩具车间工人，有哮喘史5年。防止哮喘发作最有效的方法是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A.脱离变应原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B.药物治疗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C.免疫治疗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D.对症治疗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E.长期治疗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(101〜103题共用题干）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患者，女性，28岁。因外出春游去植物园，出现咳嗽、咳痰伴喘息1天入院。查体：体温36.5℃，脉搏90次/分，呼吸28次/分，血压110/80mmHg，喘息貌，口唇发绀，在肺部可闻及广泛哮鸣音。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101.该患者最可能的诊断是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A.肺炎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B.支气管扩张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C.支气管哮喘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D.肺心病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E.心功能不全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102.该患者发病最可能的诱因是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A.花粉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B.尘螨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C.动物毛屑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D.病毒感染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E.精神因素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103.患者进一步表现为发绀明显、端坐呼吸、大汗淋漓，经一般解痉、平喘治疗后24小时症状无缓解，判断患者为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A.混合性哮喘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B.内源性哮喘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C.哮喘持续状态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D.左心衰竭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E.右心衰竭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女性，40岁。因支气管哮喘发作急诊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院。患者急诊人院时，护士应协助其采用的体位是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A.半坐卧位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B.端坐位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C.头高足低位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D.左侧卧位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E.头低足髙位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10.支气管哮喘特异性的血清免疫球蛋白是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A.IgA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B.IgM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C.IgE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D.IgG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ab/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E.IgD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38.可减少支气管哮喘发作次数的药物是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A.β2受体激动剂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B.肾上腺糖皮质激素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C.敏感抗生素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D.抗胆碱药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E.氨茶碱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30.通过兴奋β2肾上腺素能受体缓解支气管痉挛的药物是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A.氨茶碱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B.麻黄素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C.阿托品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D.肾上腺素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E.沙丁胺醇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44.患者，男，18岁。支气管哮喘2年，同时使用几种气雾剂治疗。正确的使用顺序是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A.先用支气管扩张剂，再用激素类气雾剂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B.先用激素类气雾剂，再用支气管扩张剂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C.先用激素类气雾剂，再用茶碱类气雾剂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D.先用支气管扩张剂，再用茶碱类气雾剂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E.先用茶碱类气雾剂，再用支气管扩张剂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50.患者，男，56岁。支气管哮喘发作，呼吸困难。此时护士应协助其采取的体位是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A.半坐卧位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B.端坐位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C.中凹卧位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D.头高足低位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E.头低足高位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15.哮喘急性发作时，患者需要采取端坐卧位，该卧位属于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A.主动卧位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B.被动卧位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C.强迫卧位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D.稳定性卧位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E.不稳定性卧位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66.患支气管哮喘。经常入睡后发作。患者白天没有精力工作，每到晚上就害怕病情发作，甚至危及生命，惶惶不可终日，该患者最主要的心理反应是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A.依赖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B.恐惧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C.烦躁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D.抑郁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E.孤独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11.某急性发作重度的支气管哮喘患者，其首选药物是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A.氯茶碱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B.地塞米松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C.沙丁胺醇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D.色甘酸钠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E.异丙托溴铵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20.患者，男，48岁。受凉后哮喘发作。2天 来呼吸困难加重，皮肤潮红，多汗，眼球结 膜水肿。应给予其吸氧的方式是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A.高流量持续吸氧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B.高流量间歇性吸氧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C.低流量持续吸氧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D.低流量间歇吸氧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E.高流量高浓度吸氧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27.某急性发作重度的支气管哮喘者，其首选药物是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A.氨茶碱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B.地塞米松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C.沙丁胺醇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D.色甘酸钠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E.异丙托溴铵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60.患者,男,16岁。因支气管哮喘发作入院，听诊可闻及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A.两肺满布湿啰音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B.两肺满布哮鸣音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C.一侧满布湿啰音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D.一侧满布哮鸣音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E.两肺底满布干湿啰音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(104〜107题共用题干）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患者，女，38岁。慢性哮喘病史12年。近日感冒后病情加重，夜间咳嗽频繁，痰量多，查体:神志清,口唇轻度发绀，桶状胸，双肺叩诊过清音，呼吸音低，有干湿性啰音。经定量雾化吸入治疗后病情缓解，但Pa02 (55mmHg)仍低。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104.为防止病情进一步加重，最有效的措施是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A.做腹式呼吸加强腩肌运动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B.保持情绪稳定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C.进行家庭氧疗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D.坚持步行或慢跑等全身运动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E.每日坚持用药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105.对该患者进行健康教育旨在提高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A.健康意识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B.疾病的处理方法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C.自我管理技能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D.生活的规律性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E.适应工作节奏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106.护士鼓励患者记哮喘日记，其监测的内容不包括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A.吸氧时间及次数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B.症状发作程度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C.所应用的药物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D.每日症状发作次数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E.上次住院时间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107.经治疗,患者状况好转。复诊时护士指导该患者注意避免各种诱发因素。其中不包括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A.避免摄入引起过敏的食物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B.避免吸人刺激性气体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C.避免接触外界人员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D.避免呼吸道感染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E.避免剧烈运动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第九节血气胸病人的护理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79、患者，女，31岁。车祸造成损伤性血胸， 来院后立即为其行胸腔闭式引流术。现有引流一处，在术后观察中，引流量（血 量）为多少时护士应立即报告医生提示患 者有进行性血胸的可能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30ml/h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50ml/h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100ml/h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150ml/h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</w:t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200ml/h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32、—侧全肺切除术后放置胸腔闭式引流管的目的是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A、重建胸腔负压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B、排出积气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C、排出积液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D、调节两侧胸腔压力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E、便于观察病情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76.可出现反常呼吸运动的是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A.脓胸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B.桶状胸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C.漏斗胸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D.连枷胸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E.血气胸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48.患者，男，35岁。胸部外伤导致右侧气胸，经胸腔闭式引流后，护士收集到可拔管的信息是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A.引流瓶内无气体溢出，每日引流量小于50ml，X线证实右肺完全膨胀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B.引流瓶长管内的水柱停止波动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C.引流瓶长管内的水柱波动小于1ml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D.连续两天胸瓶引流量小于50ml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E.病人无呼吸困难，引流瓶中无气体溢出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47.气胸患者痊愈后，不宜剧烈运动的时间为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A.2个月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B.1个月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C.4个月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D.3个月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E.5个月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7.血气胸患者行胸腔闭式引流术，剖胸探查的指征是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A.连续3小时内引出血性液300ml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B.连续3小时内引出血性液超过200ml/小时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C.连续3小时内引出血性液超过100ml/小时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D.连续6小时内引出血性液超过200ml/小时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E.连续6小时内引出血性液超过300ml/小时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97.胸腔闭式引流瓶里放的是什么溶液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A.高渗性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B.低渗性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C.生理盐水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D.低渗盐水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E.髙渗盐水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103.患者，男，30岁。因车祸引起右胸部损伤，极度呼吸困难，紫绀，并有严重的皮下气肿，判断为张力性气胸。急救应立即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A.吸氧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B.快速静脉输液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C.输血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D.气管切开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E.尽快排气减压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患者，男，62岁。咳嗽30年，近日咳大量脓痰，气憋，下肢水肿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3.患者，男，28岁。胸外伤后出现呼吸困难、发绀、脉快，体检时见胸壁有一约3cm长伤口，呼吸时伤口处有气体排出，伤侧呼吸音消失，首先考虑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A.肋骨骨折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B.闭合性气胸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C.开放性气胸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D.张力性气胸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E.血胸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51.患者，女，49岁。胸部外伤致开放性气胸，出现呼吸困难和发绀。给予立即封闭胸壁伤口，行闭式胸膜腔引流术。行闭式胸膜腔引流时，导管安放位置应是患侧的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A.第2肋间锁骨中线处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B.第7、8肋间腋中线处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C.第6、7肋间腋前线处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D.第5、6肋间腋中线处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E.第9、10肋间腋后线处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69.患者，男，32岁。胸部撞伤后30分钟，自觉右胸疼痛。查体：脉搏80次/分，血压 120/80mmHg，呼吸16次/分，气管居中，左右胸均有压痛，两肺呼吸音存在。其诊断可能性 最大的是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A.气胸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B.血胸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C.血气胸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D.多根多处肋骨骨折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E.单纯性肋骨骨折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40.患者，男，28岁。突发胸痛2小时，以自发性气胸诊断入院。查体：T36. 8°C，P90 次/分，R 22次/分；右侧胸部肋间隙增宽，语颤消失，叩诊鼓音。其肝浊音界的改变是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A.下移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B.上移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C.左移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D.右移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E.不变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第十节呼吸衰竭病人的护理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117.医嘱吸氧，以改善患者呼吸状况，吸入氧流量应维持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A.9〜10L/min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B.7〜8L/min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C.5～6L/min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D.3〜4L/min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E.1〜2L/min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67、患者，男，65岁。因“呼吸衰竭”入院，住院期间应用呼吸兴奋剂。患者出现了何种情况时提示药物过量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A、烦躁不安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B、面色苍白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C、呼吸深快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D、四肢湿冷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E、高热不退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65、下列可能发生呼吸肌无力引起呼吸衰竭的疾病是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A、慢性阻塞性肺疾病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B、重症肌无力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C、重症肺炎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D、肺栓塞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E、重症支气管疾病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85、某慢性呼吸衰竭痰多的患者，在使用哪种药物后可能因为痰液黏稠度增加而使排痰困难加重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A、泼尼松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B、沙丁胺醇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C、呋塞米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D、氨茶碱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E、盐酸氨溴索   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78.患者，男，65岁因“呼吸衰竭”入院，住院期间应用呼吸兴奋剂。患者出现了何种情况时提示药物过量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A.烦躁不安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B.面色苍白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C.呼吸深快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D.四肢湿冷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E.高热不退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11.患者，男性，45岁。因间断胸闷1周，1天前于夜间突然被迫坐起，频繁咳嗽，严重气急，咳大量粉红色泡沫痰，既往患冠心病10年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对该患者正确的护理是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A.多食蔬菜水果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B.端坐位，背部靠物支撑，双腿下垂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C.给温开水饮用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D.将硝酸甘油快速静脉推注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E.与麻醉科联系给予气管插管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69.患者，男，62岁。诊断“COPD，Ⅱ型呼衰，肺性脑病” 护理人员应避免使用以下哪项处理措施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A.持续低流量给氧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B.静脉滴注抗生素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C.肌注呋塞米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D.烦躁时使用镇静剂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E.口服解痉平喘类药物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62.患者,男,70岁,因呼吸衰竭行呼吸机治疗，提示患者出现过度通气的体征是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A烦躁不安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B.抽搐昏迷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C.皮肤潮红、多汗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D.表浅静脉充盈消失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E.血压升高，脉搏加快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28.患者，男，76岁。COPD病史5年。因受凉并发肺部感染咳嗽、咳痰入院。血气分析：Pa02 50mmHg, PaC02 255mmHg，pH 7. 35。该患者最可能的诊断是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A.支气管哮喘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B.支气管肺炎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C.支气管扩张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D.I型呼吸衰竭 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E.Ⅱ型呼吸衰竭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38.患者，男.55岁。肺心病并发II型呼吸衰竭，遵医嘱给予吸氧。该患者为快速缓解症状，自行调大氧流量，30分钟后大量出汗，烦躁不安，肌肉震颤，间歇性抽搐。考虑该患者最可能并发了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A.氧中毒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B.肺性脑病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C.低钙血症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D.低镁血症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E.低钾血症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第十一节急性呼吸窘迫综合征病人的护理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74、患者，男，65岁。心脏瓣膜置换术后并发急性呼吸窘迫综合征。需使用呼吸机治疗。患者家庭经济负担大，其家属很担心费用问题，询问护士是否可以不使用呼吸机。护士最佳的做法是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A、让其直接去问医生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B、告知使用呼吸机的费用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C、强调使用呼吸机的重要性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D、告诉其若放弃治疗则后果自负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E、与医生讨论是否使用其他治疗方法   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52.急性呼吸窘迫综合征早期的病理变化不包括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A.肺间质水肿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B.肺泡萎陷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C.肺泡内透明膜形成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D.肺充血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E.肺泡纤维化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22.患者，男，70岁。因ARDS入住ICU，经机械通气，抗感染等积极治疗后，病情缓解，拔管，对于该病人的指导，不恰当的是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A.拔管后鼓励患者咳嗽、咳痰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B.拔管后如有胸闷憋气等不适及时通知医生护士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C.进食时抬高床头避免误吸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D.拔管时协助患者取坐位或半坐卧位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E.拔管后鼓励患者尽早进食恢复胃肠功能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43.急性呼吸窘迫综合征（ARDS)初期的临床特点是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A.有严重低氧血症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B.发绀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C.有明显肺部体征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D.呼吸困难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E.深昏迷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75.如图所示，容易早期出现呼吸骤停的脑疝部位是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53160" cy="929640"/>
            <wp:effectExtent l="0" t="0" r="8890" b="381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A.⑤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B.④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C.③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D.②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17.诊断急性呼吸窘迫综合征的必要条件是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A.PWCP＜18mmHg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B.PaO2/Fio2＜200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C.PaO2/Fio2＜300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D.PaCO2/Fio2＜200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E.PaCO2/Fio2＜200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98.患者，女，60岁。确诊为急性呼吸窘迫综合征，给予面罩吸氧。为了使吸入氧能够达到53%需将氧流量调到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A.10L/min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B.6L/min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C.4L/min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D.8L/min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E.2L/min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35.急性细菌性咽一扁桃体炎有别于其他上呼吸道感染的突出表现是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A.起病急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B.发热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C.咽痛明显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D.鼻黏膜充血肿胀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E.颌下淋巴结肿大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100.患者，女，64岁。患有多种慢性病，同时服用下列几种药物，宜饭前服用的药物是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A.红霉素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B.布洛芬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C.健胃消食片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D.氨茶碱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  <w:t>E.阿司匹林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1F7AA2"/>
    <w:multiLevelType w:val="singleLevel"/>
    <w:tmpl w:val="E81F7AA2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59522187"/>
    <w:multiLevelType w:val="singleLevel"/>
    <w:tmpl w:val="59522187"/>
    <w:lvl w:ilvl="0" w:tentative="0">
      <w:start w:val="8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3524F"/>
    <w:rsid w:val="00E4159D"/>
    <w:rsid w:val="075A3639"/>
    <w:rsid w:val="0B507EA5"/>
    <w:rsid w:val="0D185591"/>
    <w:rsid w:val="1E18061B"/>
    <w:rsid w:val="1EC13FD0"/>
    <w:rsid w:val="23B214AB"/>
    <w:rsid w:val="2983524F"/>
    <w:rsid w:val="29C91955"/>
    <w:rsid w:val="2DC806AF"/>
    <w:rsid w:val="2F1B5EF9"/>
    <w:rsid w:val="33FF5737"/>
    <w:rsid w:val="353B2B42"/>
    <w:rsid w:val="3CFD4358"/>
    <w:rsid w:val="56166DB6"/>
    <w:rsid w:val="611B1023"/>
    <w:rsid w:val="67D410BC"/>
    <w:rsid w:val="6CA53972"/>
    <w:rsid w:val="76D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2020-08-17T23:37:00Z</dcterms:created>
  <dc:creator>王丽华</dc:creator>
  <cp:lastModifiedBy>Administrator</cp:lastModifiedBy>
  <dcterms:modified xsi:type="dcterms:W3CDTF">2020-09-02T13:04:39Z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